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2" o:title="Pergamin" type="tile"/>
    </v:background>
  </w:background>
  <w:body>
    <w:p w14:paraId="1BFE10F3" w14:textId="77777777" w:rsidR="00A27CB2" w:rsidRDefault="00A27CB2" w:rsidP="00404DB8">
      <w:pPr>
        <w:pStyle w:val="p1"/>
        <w:rPr>
          <w:rStyle w:val="s1"/>
          <w:rFonts w:ascii="Book Antiqua" w:hAnsi="Book Antiqua"/>
          <w:sz w:val="28"/>
          <w:szCs w:val="28"/>
        </w:rPr>
      </w:pPr>
    </w:p>
    <w:p w14:paraId="123830E4" w14:textId="230F4606" w:rsidR="003050B4" w:rsidRDefault="003050B4" w:rsidP="004E5522">
      <w:pPr>
        <w:pStyle w:val="p1"/>
        <w:jc w:val="center"/>
        <w:rPr>
          <w:rStyle w:val="s1"/>
          <w:rFonts w:ascii="Book Antiqua" w:hAnsi="Book Antiqua"/>
          <w:color w:val="984806"/>
          <w:sz w:val="36"/>
          <w:szCs w:val="36"/>
        </w:rPr>
      </w:pPr>
      <w:r>
        <w:rPr>
          <w:rStyle w:val="s1"/>
          <w:rFonts w:ascii="Book Antiqua" w:hAnsi="Book Antiqua"/>
          <w:color w:val="984806"/>
          <w:sz w:val="36"/>
          <w:szCs w:val="36"/>
        </w:rPr>
        <w:t>KATEDRA WSPÓŁCZESNOŚCI I TRADYCJI LITERACKIEJ</w:t>
      </w:r>
    </w:p>
    <w:p w14:paraId="03255D88" w14:textId="77777777" w:rsidR="00D26BC8" w:rsidRDefault="00D26BC8" w:rsidP="004E5522">
      <w:pPr>
        <w:pStyle w:val="p1"/>
        <w:jc w:val="center"/>
        <w:rPr>
          <w:rStyle w:val="s1"/>
          <w:rFonts w:ascii="Book Antiqua" w:hAnsi="Book Antiqua"/>
          <w:color w:val="984806"/>
          <w:sz w:val="36"/>
          <w:szCs w:val="36"/>
        </w:rPr>
      </w:pPr>
    </w:p>
    <w:p w14:paraId="10B862FD" w14:textId="7AF3E1E7" w:rsidR="003050B4" w:rsidRDefault="003050B4" w:rsidP="004E5522">
      <w:pPr>
        <w:pStyle w:val="p1"/>
        <w:jc w:val="center"/>
        <w:rPr>
          <w:rStyle w:val="s1"/>
          <w:rFonts w:ascii="Book Antiqua" w:hAnsi="Book Antiqua"/>
          <w:color w:val="984806"/>
          <w:sz w:val="36"/>
          <w:szCs w:val="36"/>
        </w:rPr>
      </w:pPr>
      <w:r>
        <w:rPr>
          <w:rStyle w:val="s1"/>
          <w:rFonts w:ascii="Book Antiqua" w:hAnsi="Book Antiqua"/>
          <w:color w:val="984806"/>
          <w:sz w:val="36"/>
          <w:szCs w:val="36"/>
        </w:rPr>
        <w:t>WYDZIAŁ FILOLOGICZNY</w:t>
      </w:r>
    </w:p>
    <w:p w14:paraId="0CBA3451" w14:textId="2E535BE3" w:rsidR="003050B4" w:rsidRDefault="003050B4" w:rsidP="004E5522">
      <w:pPr>
        <w:pStyle w:val="p1"/>
        <w:jc w:val="center"/>
        <w:rPr>
          <w:rStyle w:val="s1"/>
          <w:rFonts w:ascii="Book Antiqua" w:hAnsi="Book Antiqua"/>
          <w:color w:val="984806"/>
          <w:sz w:val="36"/>
          <w:szCs w:val="36"/>
        </w:rPr>
      </w:pPr>
      <w:r>
        <w:rPr>
          <w:rStyle w:val="s1"/>
          <w:rFonts w:ascii="Book Antiqua" w:hAnsi="Book Antiqua"/>
          <w:color w:val="984806"/>
          <w:sz w:val="36"/>
          <w:szCs w:val="36"/>
        </w:rPr>
        <w:t>UNIWERSYTET</w:t>
      </w:r>
      <w:r w:rsidR="00D26BC8">
        <w:rPr>
          <w:rStyle w:val="s1"/>
          <w:rFonts w:ascii="Book Antiqua" w:hAnsi="Book Antiqua"/>
          <w:color w:val="984806"/>
          <w:sz w:val="36"/>
          <w:szCs w:val="36"/>
        </w:rPr>
        <w:t>U</w:t>
      </w:r>
      <w:r>
        <w:rPr>
          <w:rStyle w:val="s1"/>
          <w:rFonts w:ascii="Book Antiqua" w:hAnsi="Book Antiqua"/>
          <w:color w:val="984806"/>
          <w:sz w:val="36"/>
          <w:szCs w:val="36"/>
        </w:rPr>
        <w:t xml:space="preserve"> W BIAŁYMSTOKU</w:t>
      </w:r>
    </w:p>
    <w:p w14:paraId="5E75C7F0" w14:textId="77777777" w:rsidR="003050B4" w:rsidRDefault="003050B4" w:rsidP="004E5522">
      <w:pPr>
        <w:pStyle w:val="p1"/>
        <w:jc w:val="center"/>
        <w:rPr>
          <w:rStyle w:val="s1"/>
          <w:rFonts w:ascii="Book Antiqua" w:hAnsi="Book Antiqua"/>
          <w:color w:val="984806"/>
          <w:sz w:val="36"/>
          <w:szCs w:val="36"/>
        </w:rPr>
      </w:pPr>
    </w:p>
    <w:p w14:paraId="6E192C17" w14:textId="77777777" w:rsidR="00A27CB2" w:rsidRPr="00A27CB2" w:rsidRDefault="00A27CB2" w:rsidP="004E5522">
      <w:pPr>
        <w:pStyle w:val="p1"/>
        <w:jc w:val="center"/>
        <w:rPr>
          <w:rStyle w:val="s1"/>
          <w:rFonts w:ascii="Book Antiqua" w:hAnsi="Book Antiqua"/>
          <w:sz w:val="36"/>
          <w:szCs w:val="36"/>
        </w:rPr>
      </w:pPr>
    </w:p>
    <w:p w14:paraId="67842B16" w14:textId="77777777" w:rsidR="003050B4" w:rsidRPr="00D26BC8" w:rsidRDefault="003050B4" w:rsidP="004E5522">
      <w:pPr>
        <w:pStyle w:val="p1"/>
        <w:jc w:val="center"/>
        <w:rPr>
          <w:rStyle w:val="s1"/>
          <w:rFonts w:ascii="Book Antiqua" w:hAnsi="Book Antiqua"/>
          <w:sz w:val="32"/>
          <w:szCs w:val="32"/>
        </w:rPr>
      </w:pPr>
      <w:r w:rsidRPr="00D26BC8">
        <w:rPr>
          <w:rStyle w:val="s1"/>
          <w:rFonts w:ascii="Book Antiqua" w:hAnsi="Book Antiqua"/>
          <w:sz w:val="32"/>
          <w:szCs w:val="32"/>
        </w:rPr>
        <w:t>ZAPRASZA NA SESJĘ NAUKOWĄ</w:t>
      </w:r>
    </w:p>
    <w:p w14:paraId="5475D038" w14:textId="77777777" w:rsidR="003050B4" w:rsidRPr="00D26BC8" w:rsidRDefault="003050B4" w:rsidP="004E5522">
      <w:pPr>
        <w:pStyle w:val="p1"/>
        <w:jc w:val="center"/>
        <w:rPr>
          <w:rStyle w:val="s1"/>
          <w:rFonts w:ascii="Book Antiqua" w:hAnsi="Book Antiqua"/>
          <w:sz w:val="32"/>
          <w:szCs w:val="32"/>
        </w:rPr>
      </w:pPr>
    </w:p>
    <w:p w14:paraId="0B1C64A0" w14:textId="77777777" w:rsidR="00A27CB2" w:rsidRDefault="00A27CB2" w:rsidP="004E5522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</w:p>
    <w:p w14:paraId="7AFBA5A9" w14:textId="77777777" w:rsidR="00A27CB2" w:rsidRDefault="00A27CB2" w:rsidP="00404DB8">
      <w:pPr>
        <w:pStyle w:val="p1"/>
        <w:rPr>
          <w:rStyle w:val="s1"/>
          <w:rFonts w:ascii="Book Antiqua" w:hAnsi="Book Antiqua"/>
          <w:sz w:val="28"/>
          <w:szCs w:val="28"/>
        </w:rPr>
      </w:pPr>
    </w:p>
    <w:p w14:paraId="3676A945" w14:textId="77777777" w:rsidR="00A27CB2" w:rsidRDefault="00A27CB2" w:rsidP="004E5522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</w:p>
    <w:p w14:paraId="5849FB59" w14:textId="2E74FE6E" w:rsidR="00A27CB2" w:rsidRDefault="00000000" w:rsidP="004E5522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  <w:r>
        <w:rPr>
          <w:rStyle w:val="s1"/>
          <w:rFonts w:ascii="Book Antiqua" w:hAnsi="Book Antiqua"/>
          <w:sz w:val="28"/>
          <w:szCs w:val="28"/>
        </w:rPr>
        <w:pict w14:anchorId="2FD58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92pt">
            <v:imagedata r:id="rId5" o:title="440px-Marriage_of_Blanche_of_Lancaster_and_John_of_Gaunt_1359"/>
          </v:shape>
        </w:pict>
      </w:r>
    </w:p>
    <w:p w14:paraId="0FCACDB4" w14:textId="77777777" w:rsidR="00A27CB2" w:rsidRDefault="00A27CB2" w:rsidP="004E5522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</w:p>
    <w:p w14:paraId="46C1DD65" w14:textId="77777777" w:rsidR="003050B4" w:rsidRPr="00A27CB2" w:rsidRDefault="003050B4" w:rsidP="004E5522">
      <w:pPr>
        <w:pStyle w:val="p1"/>
        <w:jc w:val="center"/>
        <w:rPr>
          <w:rStyle w:val="s1"/>
          <w:rFonts w:ascii="Book Antiqua" w:hAnsi="Book Antiqua"/>
          <w:sz w:val="44"/>
          <w:szCs w:val="44"/>
        </w:rPr>
      </w:pPr>
    </w:p>
    <w:p w14:paraId="52EB520C" w14:textId="77777777" w:rsidR="00A27CB2" w:rsidRDefault="003050B4" w:rsidP="004E5522">
      <w:pPr>
        <w:pStyle w:val="p1"/>
        <w:jc w:val="center"/>
        <w:rPr>
          <w:rStyle w:val="s1"/>
          <w:rFonts w:ascii="Book Antiqua" w:hAnsi="Book Antiqua"/>
          <w:i/>
          <w:iCs/>
          <w:color w:val="984806"/>
          <w:sz w:val="44"/>
          <w:szCs w:val="44"/>
        </w:rPr>
      </w:pPr>
      <w:r>
        <w:rPr>
          <w:rStyle w:val="s1"/>
          <w:rFonts w:ascii="Book Antiqua" w:hAnsi="Book Antiqua"/>
          <w:i/>
          <w:iCs/>
          <w:color w:val="984806"/>
          <w:sz w:val="44"/>
          <w:szCs w:val="44"/>
        </w:rPr>
        <w:t xml:space="preserve">POLSKA I UKRAIŃSKA </w:t>
      </w:r>
    </w:p>
    <w:p w14:paraId="1657387F" w14:textId="5C58BA2E" w:rsidR="003050B4" w:rsidRDefault="003050B4" w:rsidP="004E5522">
      <w:pPr>
        <w:pStyle w:val="p1"/>
        <w:jc w:val="center"/>
        <w:rPr>
          <w:rStyle w:val="s1"/>
          <w:rFonts w:ascii="Book Antiqua" w:hAnsi="Book Antiqua"/>
          <w:i/>
          <w:iCs/>
          <w:color w:val="984806"/>
          <w:sz w:val="44"/>
          <w:szCs w:val="44"/>
        </w:rPr>
      </w:pPr>
      <w:r>
        <w:rPr>
          <w:rStyle w:val="s1"/>
          <w:rFonts w:ascii="Book Antiqua" w:hAnsi="Book Antiqua"/>
          <w:i/>
          <w:iCs/>
          <w:color w:val="984806"/>
          <w:sz w:val="44"/>
          <w:szCs w:val="44"/>
        </w:rPr>
        <w:t xml:space="preserve">LITERATURA OKOLICZNOŚCIOWA </w:t>
      </w:r>
    </w:p>
    <w:p w14:paraId="2B1F1A95" w14:textId="77777777" w:rsidR="003050B4" w:rsidRDefault="003050B4" w:rsidP="004E5522">
      <w:pPr>
        <w:pStyle w:val="p1"/>
        <w:jc w:val="center"/>
        <w:rPr>
          <w:rStyle w:val="s1"/>
          <w:rFonts w:ascii="Book Antiqua" w:hAnsi="Book Antiqua"/>
          <w:i/>
          <w:iCs/>
          <w:color w:val="984806"/>
          <w:sz w:val="44"/>
          <w:szCs w:val="44"/>
        </w:rPr>
      </w:pPr>
      <w:r>
        <w:rPr>
          <w:rStyle w:val="s1"/>
          <w:rFonts w:ascii="Book Antiqua" w:hAnsi="Book Antiqua"/>
          <w:i/>
          <w:iCs/>
          <w:color w:val="984806"/>
          <w:sz w:val="44"/>
          <w:szCs w:val="44"/>
        </w:rPr>
        <w:t>EPOK DAWNYCH</w:t>
      </w:r>
    </w:p>
    <w:p w14:paraId="6EB8587A" w14:textId="77777777" w:rsidR="00A27CB2" w:rsidRDefault="00A27CB2" w:rsidP="00404DB8">
      <w:pPr>
        <w:pStyle w:val="p1"/>
        <w:rPr>
          <w:rStyle w:val="s1"/>
          <w:rFonts w:ascii="Book Antiqua" w:hAnsi="Book Antiqua"/>
          <w:sz w:val="28"/>
          <w:szCs w:val="28"/>
        </w:rPr>
      </w:pPr>
    </w:p>
    <w:p w14:paraId="1C83ECF4" w14:textId="77777777" w:rsidR="00404DB8" w:rsidRDefault="00404DB8" w:rsidP="00404DB8">
      <w:pPr>
        <w:pStyle w:val="p1"/>
        <w:jc w:val="center"/>
        <w:rPr>
          <w:rStyle w:val="s1"/>
          <w:rFonts w:ascii="Book Antiqua" w:hAnsi="Book Antiqua"/>
          <w:sz w:val="36"/>
          <w:szCs w:val="36"/>
        </w:rPr>
      </w:pPr>
    </w:p>
    <w:p w14:paraId="1B6B072A" w14:textId="2F70FC18" w:rsidR="00404DB8" w:rsidRPr="00404DB8" w:rsidRDefault="00404DB8" w:rsidP="00404DB8">
      <w:pPr>
        <w:pStyle w:val="p1"/>
        <w:jc w:val="center"/>
        <w:rPr>
          <w:rStyle w:val="s1"/>
          <w:rFonts w:ascii="Book Antiqua" w:hAnsi="Book Antiqua"/>
          <w:sz w:val="36"/>
          <w:szCs w:val="36"/>
        </w:rPr>
      </w:pPr>
      <w:r w:rsidRPr="00404DB8">
        <w:rPr>
          <w:rStyle w:val="s1"/>
          <w:rFonts w:ascii="Book Antiqua" w:hAnsi="Book Antiqua"/>
          <w:sz w:val="36"/>
          <w:szCs w:val="36"/>
        </w:rPr>
        <w:t xml:space="preserve">14 MAJA 2025 ROKU </w:t>
      </w:r>
    </w:p>
    <w:p w14:paraId="0EDADF12" w14:textId="77777777" w:rsidR="00404DB8" w:rsidRDefault="00404DB8" w:rsidP="00404DB8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</w:p>
    <w:p w14:paraId="5F42B8CE" w14:textId="7E25E54E" w:rsidR="00A27CB2" w:rsidRPr="00A553D3" w:rsidRDefault="00404DB8" w:rsidP="00404DB8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  <w:r w:rsidRPr="00A553D3">
        <w:rPr>
          <w:rStyle w:val="s1"/>
          <w:rFonts w:ascii="Book Antiqua" w:hAnsi="Book Antiqua"/>
          <w:sz w:val="28"/>
          <w:szCs w:val="28"/>
        </w:rPr>
        <w:t>TRYB ZDALNY</w:t>
      </w:r>
    </w:p>
    <w:p w14:paraId="3825BA31" w14:textId="77777777" w:rsidR="003050B4" w:rsidRPr="00A553D3" w:rsidRDefault="003050B4" w:rsidP="004E5522">
      <w:pPr>
        <w:pStyle w:val="p1"/>
        <w:jc w:val="center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46316305" w14:textId="77777777" w:rsidR="00404DB8" w:rsidRDefault="00404DB8" w:rsidP="00655344">
      <w:pPr>
        <w:pStyle w:val="p1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62CA18CA" w14:textId="77777777" w:rsidR="00404DB8" w:rsidRDefault="00404DB8" w:rsidP="004E5522">
      <w:pPr>
        <w:pStyle w:val="p1"/>
        <w:jc w:val="center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1A64B7A7" w14:textId="73FE9DF6" w:rsidR="003050B4" w:rsidRDefault="00A27CB2" w:rsidP="004E5522">
      <w:pPr>
        <w:pStyle w:val="p1"/>
        <w:jc w:val="center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PROGRAM SESJI</w:t>
      </w:r>
    </w:p>
    <w:p w14:paraId="24E650F2" w14:textId="77777777" w:rsidR="003050B4" w:rsidRDefault="003050B4" w:rsidP="004E5522">
      <w:pPr>
        <w:pStyle w:val="p1"/>
        <w:jc w:val="center"/>
        <w:rPr>
          <w:rStyle w:val="s1"/>
          <w:rFonts w:ascii="Book Antiqua" w:hAnsi="Book Antiqua"/>
          <w:color w:val="984806"/>
          <w:sz w:val="28"/>
          <w:szCs w:val="28"/>
        </w:rPr>
      </w:pPr>
    </w:p>
    <w:p w14:paraId="32BC0E22" w14:textId="77777777" w:rsidR="003050B4" w:rsidRPr="00A553D3" w:rsidRDefault="003050B4" w:rsidP="004E5522">
      <w:pPr>
        <w:pStyle w:val="p1"/>
        <w:jc w:val="center"/>
        <w:rPr>
          <w:rStyle w:val="s1"/>
          <w:rFonts w:ascii="Book Antiqua" w:hAnsi="Book Antiqua"/>
          <w:sz w:val="28"/>
          <w:szCs w:val="28"/>
        </w:rPr>
      </w:pPr>
    </w:p>
    <w:p w14:paraId="73770D5C" w14:textId="77777777" w:rsidR="003050B4" w:rsidRDefault="003050B4" w:rsidP="004E5522">
      <w:pPr>
        <w:pStyle w:val="p1"/>
        <w:rPr>
          <w:rStyle w:val="s1"/>
          <w:rFonts w:ascii="Book Antiqua" w:hAnsi="Book Antiqua"/>
          <w:color w:val="auto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9.30-9.40</w:t>
      </w:r>
      <w:r>
        <w:rPr>
          <w:rStyle w:val="s1"/>
          <w:rFonts w:ascii="Book Antiqua" w:hAnsi="Book Antiqua"/>
          <w:color w:val="C45911"/>
          <w:sz w:val="28"/>
          <w:szCs w:val="28"/>
        </w:rPr>
        <w:t xml:space="preserve"> − </w:t>
      </w:r>
      <w:r>
        <w:rPr>
          <w:rStyle w:val="s1"/>
          <w:rFonts w:ascii="Book Antiqua" w:hAnsi="Book Antiqua"/>
          <w:color w:val="auto"/>
          <w:sz w:val="28"/>
          <w:szCs w:val="28"/>
        </w:rPr>
        <w:t>O</w:t>
      </w:r>
      <w:r w:rsidRPr="00A553D3">
        <w:rPr>
          <w:rStyle w:val="s1"/>
          <w:rFonts w:ascii="Book Antiqua" w:hAnsi="Book Antiqua"/>
          <w:color w:val="auto"/>
          <w:sz w:val="28"/>
          <w:szCs w:val="28"/>
        </w:rPr>
        <w:t>twarcie obrad</w:t>
      </w:r>
    </w:p>
    <w:p w14:paraId="3948688D" w14:textId="77777777" w:rsidR="003050B4" w:rsidRPr="00A553D3" w:rsidRDefault="003050B4" w:rsidP="004E5522">
      <w:pPr>
        <w:pStyle w:val="p1"/>
        <w:rPr>
          <w:rStyle w:val="s1"/>
          <w:rFonts w:ascii="Book Antiqua" w:hAnsi="Book Antiqua"/>
          <w:color w:val="auto"/>
          <w:sz w:val="28"/>
          <w:szCs w:val="28"/>
        </w:rPr>
      </w:pPr>
    </w:p>
    <w:p w14:paraId="29DFB2E1" w14:textId="77777777" w:rsidR="003050B4" w:rsidRPr="00A553D3" w:rsidRDefault="003050B4" w:rsidP="004E5522">
      <w:pPr>
        <w:pStyle w:val="p1"/>
        <w:rPr>
          <w:rStyle w:val="s1"/>
          <w:rFonts w:ascii="Book Antiqua" w:hAnsi="Book Antiqua"/>
          <w:sz w:val="28"/>
          <w:szCs w:val="28"/>
        </w:rPr>
      </w:pPr>
    </w:p>
    <w:p w14:paraId="05DE2A6C" w14:textId="4FAA7520" w:rsidR="003050B4" w:rsidRPr="00A553D3" w:rsidRDefault="003050B4" w:rsidP="00A553D3">
      <w:pPr>
        <w:pStyle w:val="p1"/>
        <w:jc w:val="center"/>
        <w:rPr>
          <w:rStyle w:val="s1"/>
          <w:rFonts w:ascii="Book Antiqua" w:hAnsi="Book Antiqua"/>
          <w:sz w:val="28"/>
          <w:szCs w:val="28"/>
          <w:u w:val="single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Część I.</w:t>
      </w:r>
      <w:r w:rsidRPr="00A553D3">
        <w:rPr>
          <w:rStyle w:val="s1"/>
          <w:rFonts w:ascii="Book Antiqua" w:hAnsi="Book Antiqua"/>
          <w:color w:val="C45911"/>
          <w:sz w:val="28"/>
          <w:szCs w:val="28"/>
        </w:rPr>
        <w:t xml:space="preserve"> </w:t>
      </w:r>
      <w:r w:rsidRPr="00A553D3">
        <w:rPr>
          <w:rStyle w:val="s1"/>
          <w:rFonts w:ascii="Book Antiqua" w:hAnsi="Book Antiqua"/>
          <w:sz w:val="28"/>
          <w:szCs w:val="28"/>
          <w:u w:val="single"/>
        </w:rPr>
        <w:t xml:space="preserve">Moderator: </w:t>
      </w:r>
      <w:r w:rsidR="00273FDA">
        <w:rPr>
          <w:rStyle w:val="s1"/>
          <w:rFonts w:ascii="Book Antiqua" w:hAnsi="Book Antiqua"/>
          <w:sz w:val="28"/>
          <w:szCs w:val="28"/>
          <w:u w:val="single"/>
        </w:rPr>
        <w:t>P</w:t>
      </w:r>
      <w:r w:rsidRPr="00A553D3">
        <w:rPr>
          <w:rStyle w:val="s1"/>
          <w:rFonts w:ascii="Book Antiqua" w:hAnsi="Book Antiqua"/>
          <w:sz w:val="28"/>
          <w:szCs w:val="28"/>
          <w:u w:val="single"/>
        </w:rPr>
        <w:t>rof. Andrzej Borkowski</w:t>
      </w:r>
      <w:r>
        <w:rPr>
          <w:rStyle w:val="s1"/>
          <w:rFonts w:ascii="Book Antiqua" w:hAnsi="Book Antiqua"/>
          <w:sz w:val="28"/>
          <w:szCs w:val="28"/>
          <w:u w:val="single"/>
        </w:rPr>
        <w:t xml:space="preserve"> (</w:t>
      </w:r>
      <w:proofErr w:type="spellStart"/>
      <w:r>
        <w:rPr>
          <w:rStyle w:val="s1"/>
          <w:rFonts w:ascii="Book Antiqua" w:hAnsi="Book Antiqua"/>
          <w:sz w:val="28"/>
          <w:szCs w:val="28"/>
          <w:u w:val="single"/>
        </w:rPr>
        <w:t>U</w:t>
      </w:r>
      <w:r w:rsidR="00273FDA">
        <w:rPr>
          <w:rStyle w:val="s1"/>
          <w:rFonts w:ascii="Book Antiqua" w:hAnsi="Book Antiqua"/>
          <w:sz w:val="28"/>
          <w:szCs w:val="28"/>
          <w:u w:val="single"/>
        </w:rPr>
        <w:t>w</w:t>
      </w:r>
      <w:r>
        <w:rPr>
          <w:rStyle w:val="s1"/>
          <w:rFonts w:ascii="Book Antiqua" w:hAnsi="Book Antiqua"/>
          <w:sz w:val="28"/>
          <w:szCs w:val="28"/>
          <w:u w:val="single"/>
        </w:rPr>
        <w:t>S</w:t>
      </w:r>
      <w:proofErr w:type="spellEnd"/>
      <w:r>
        <w:rPr>
          <w:rStyle w:val="s1"/>
          <w:rFonts w:ascii="Book Antiqua" w:hAnsi="Book Antiqua"/>
          <w:sz w:val="28"/>
          <w:szCs w:val="28"/>
          <w:u w:val="single"/>
        </w:rPr>
        <w:t>)</w:t>
      </w:r>
    </w:p>
    <w:p w14:paraId="370E2C0E" w14:textId="77777777" w:rsidR="003050B4" w:rsidRPr="00A553D3" w:rsidRDefault="003050B4" w:rsidP="00A553D3">
      <w:pPr>
        <w:pStyle w:val="p1"/>
        <w:jc w:val="center"/>
        <w:rPr>
          <w:rStyle w:val="s1"/>
          <w:rFonts w:ascii="Book Antiqua" w:hAnsi="Book Antiqua"/>
          <w:sz w:val="28"/>
          <w:szCs w:val="28"/>
          <w:u w:val="single"/>
        </w:rPr>
      </w:pPr>
    </w:p>
    <w:p w14:paraId="35BCDF1E" w14:textId="77777777" w:rsidR="003050B4" w:rsidRDefault="003050B4" w:rsidP="004E5522">
      <w:pPr>
        <w:pStyle w:val="p1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29C8470F" w14:textId="77777777" w:rsidR="003050B4" w:rsidRDefault="003050B4" w:rsidP="00A553D3">
      <w:pPr>
        <w:pStyle w:val="p1"/>
        <w:jc w:val="both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9.40-10.00</w:t>
      </w:r>
    </w:p>
    <w:p w14:paraId="035AD708" w14:textId="77777777" w:rsidR="003050B4" w:rsidRPr="00A553D3" w:rsidRDefault="003050B4" w:rsidP="00A553D3">
      <w:pPr>
        <w:pStyle w:val="p1"/>
        <w:jc w:val="both"/>
        <w:rPr>
          <w:rStyle w:val="s1"/>
          <w:rFonts w:ascii="Book Antiqua" w:hAnsi="Book Antiqua"/>
          <w:color w:val="auto"/>
          <w:sz w:val="28"/>
          <w:szCs w:val="28"/>
        </w:rPr>
      </w:pPr>
      <w:r w:rsidRPr="00A553D3">
        <w:rPr>
          <w:rStyle w:val="s1"/>
          <w:rFonts w:ascii="Book Antiqua" w:hAnsi="Book Antiqua"/>
          <w:color w:val="auto"/>
          <w:sz w:val="28"/>
          <w:szCs w:val="28"/>
        </w:rPr>
        <w:t xml:space="preserve">Prof. </w:t>
      </w:r>
      <w:proofErr w:type="spellStart"/>
      <w:r w:rsidRPr="00A553D3">
        <w:rPr>
          <w:rStyle w:val="s1"/>
          <w:rFonts w:ascii="Book Antiqua" w:hAnsi="Book Antiqua"/>
          <w:color w:val="auto"/>
          <w:sz w:val="28"/>
          <w:szCs w:val="28"/>
        </w:rPr>
        <w:t>Olha</w:t>
      </w:r>
      <w:proofErr w:type="spellEnd"/>
      <w:r w:rsidRPr="00A553D3">
        <w:rPr>
          <w:rStyle w:val="s1"/>
          <w:rFonts w:ascii="Book Antiqua" w:hAnsi="Book Antiqua"/>
          <w:color w:val="auto"/>
          <w:sz w:val="28"/>
          <w:szCs w:val="28"/>
        </w:rPr>
        <w:t xml:space="preserve"> </w:t>
      </w:r>
      <w:proofErr w:type="spellStart"/>
      <w:r w:rsidRPr="00A553D3">
        <w:rPr>
          <w:rStyle w:val="s1"/>
          <w:rFonts w:ascii="Book Antiqua" w:hAnsi="Book Antiqua"/>
          <w:color w:val="auto"/>
          <w:sz w:val="28"/>
          <w:szCs w:val="28"/>
        </w:rPr>
        <w:t>Nowyk</w:t>
      </w:r>
      <w:proofErr w:type="spellEnd"/>
      <w:r w:rsidRPr="00A553D3">
        <w:rPr>
          <w:rStyle w:val="s1"/>
          <w:rFonts w:ascii="Book Antiqua" w:hAnsi="Book Antiqua"/>
          <w:color w:val="auto"/>
          <w:sz w:val="28"/>
          <w:szCs w:val="28"/>
        </w:rPr>
        <w:t xml:space="preserve"> (Ukraina)</w:t>
      </w:r>
    </w:p>
    <w:p w14:paraId="4EF7F372" w14:textId="77777777" w:rsidR="003050B4" w:rsidRDefault="003050B4" w:rsidP="00A553D3">
      <w:pPr>
        <w:jc w:val="both"/>
        <w:rPr>
          <w:rFonts w:ascii="Book Antiqua" w:hAnsi="Book Antiqua"/>
          <w:b/>
          <w:bCs/>
          <w:i/>
          <w:i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  <w:lang w:val="uk-UA"/>
        </w:rPr>
        <w:t>«Духовное зав</w:t>
      </w:r>
      <w:r>
        <w:rPr>
          <w:rFonts w:ascii="Cambria" w:hAnsi="Cambria" w:cs="Cambria"/>
          <w:b/>
          <w:bCs/>
          <w:i/>
          <w:iCs/>
          <w:color w:val="984806"/>
          <w:sz w:val="28"/>
          <w:szCs w:val="28"/>
          <w:lang w:val="uk-UA"/>
        </w:rPr>
        <w:t>ѣ</w:t>
      </w:r>
      <w:r>
        <w:rPr>
          <w:rFonts w:ascii="Book Antiqua" w:hAnsi="Book Antiqua"/>
          <w:b/>
          <w:bCs/>
          <w:i/>
          <w:iCs/>
          <w:color w:val="984806"/>
          <w:sz w:val="28"/>
          <w:szCs w:val="28"/>
          <w:lang w:val="uk-UA"/>
        </w:rPr>
        <w:t>щаніе» Василя Загоровського:</w:t>
      </w: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i/>
          <w:iCs/>
          <w:color w:val="984806"/>
          <w:sz w:val="28"/>
          <w:szCs w:val="28"/>
          <w:lang w:val="uk-UA"/>
        </w:rPr>
        <w:t xml:space="preserve">повсякденність </w:t>
      </w: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                             </w:t>
      </w:r>
      <w:r>
        <w:rPr>
          <w:rFonts w:ascii="Book Antiqua" w:hAnsi="Book Antiqua"/>
          <w:b/>
          <w:bCs/>
          <w:i/>
          <w:iCs/>
          <w:color w:val="984806"/>
          <w:sz w:val="28"/>
          <w:szCs w:val="28"/>
          <w:lang w:val="uk-UA"/>
        </w:rPr>
        <w:t>і жанрові особливості</w:t>
      </w:r>
    </w:p>
    <w:p w14:paraId="19433655" w14:textId="77777777" w:rsidR="003050B4" w:rsidRPr="006C4242" w:rsidRDefault="003050B4" w:rsidP="00A553D3">
      <w:pPr>
        <w:jc w:val="both"/>
        <w:rPr>
          <w:rFonts w:ascii="Book Antiqua" w:hAnsi="Book Antiqua"/>
          <w:b/>
          <w:bCs/>
          <w:i/>
          <w:iCs/>
          <w:color w:val="C45911"/>
          <w:sz w:val="28"/>
          <w:szCs w:val="28"/>
        </w:rPr>
      </w:pPr>
    </w:p>
    <w:p w14:paraId="42880D28" w14:textId="77777777" w:rsidR="003050B4" w:rsidRDefault="003050B4" w:rsidP="006C4242">
      <w:pPr>
        <w:pStyle w:val="p1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10.00-10.20</w:t>
      </w:r>
    </w:p>
    <w:p w14:paraId="786D8CCC" w14:textId="77777777" w:rsidR="003050B4" w:rsidRDefault="003050B4" w:rsidP="00D26BC8">
      <w:pPr>
        <w:pStyle w:val="p1"/>
        <w:jc w:val="both"/>
        <w:rPr>
          <w:rStyle w:val="s1"/>
          <w:rFonts w:ascii="Book Antiqua" w:hAnsi="Book Antiqua"/>
          <w:color w:val="auto"/>
          <w:sz w:val="28"/>
          <w:szCs w:val="28"/>
        </w:rPr>
      </w:pPr>
      <w:r>
        <w:rPr>
          <w:rStyle w:val="s1"/>
          <w:rFonts w:ascii="Book Antiqua" w:hAnsi="Book Antiqua"/>
          <w:color w:val="auto"/>
          <w:sz w:val="28"/>
          <w:szCs w:val="28"/>
        </w:rPr>
        <w:t xml:space="preserve">Prof. dr hab. Danuta </w:t>
      </w:r>
      <w:proofErr w:type="spellStart"/>
      <w:r>
        <w:rPr>
          <w:rStyle w:val="s1"/>
          <w:rFonts w:ascii="Book Antiqua" w:hAnsi="Book Antiqua"/>
          <w:color w:val="auto"/>
          <w:sz w:val="28"/>
          <w:szCs w:val="28"/>
        </w:rPr>
        <w:t>Künstler</w:t>
      </w:r>
      <w:proofErr w:type="spellEnd"/>
      <w:r>
        <w:rPr>
          <w:rStyle w:val="s1"/>
          <w:rFonts w:ascii="Book Antiqua" w:hAnsi="Book Antiqua"/>
          <w:color w:val="auto"/>
          <w:sz w:val="28"/>
          <w:szCs w:val="28"/>
        </w:rPr>
        <w:t>-Langner (Uniwersytet Mikołaja Kopernika w Toruniu)</w:t>
      </w:r>
    </w:p>
    <w:p w14:paraId="1DBF6313" w14:textId="77777777" w:rsidR="003050B4" w:rsidRDefault="003050B4" w:rsidP="006C4242">
      <w:pPr>
        <w:pStyle w:val="p1"/>
        <w:rPr>
          <w:rStyle w:val="s1"/>
          <w:rFonts w:ascii="Book Antiqua" w:hAnsi="Book Antiqua"/>
          <w:i/>
          <w:iCs/>
          <w:color w:val="984806"/>
          <w:sz w:val="28"/>
          <w:szCs w:val="28"/>
        </w:rPr>
      </w:pPr>
      <w:r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>Poezja okolicznościowa Stanisława Herakliusza Lubomirskiego</w:t>
      </w:r>
    </w:p>
    <w:p w14:paraId="52489835" w14:textId="77777777" w:rsidR="003050B4" w:rsidRPr="00A553D3" w:rsidRDefault="003050B4" w:rsidP="00A553D3">
      <w:pPr>
        <w:jc w:val="both"/>
        <w:rPr>
          <w:rStyle w:val="s1"/>
          <w:rFonts w:ascii="Book Antiqua" w:hAnsi="Book Antiqua"/>
          <w:i/>
          <w:iCs/>
          <w:color w:val="C45911"/>
          <w:sz w:val="28"/>
          <w:szCs w:val="28"/>
        </w:rPr>
      </w:pPr>
    </w:p>
    <w:p w14:paraId="46040DF5" w14:textId="77777777" w:rsidR="003050B4" w:rsidRDefault="003050B4" w:rsidP="00A553D3">
      <w:pPr>
        <w:pStyle w:val="p1"/>
        <w:jc w:val="both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10.20-10.40</w:t>
      </w:r>
    </w:p>
    <w:p w14:paraId="70586103" w14:textId="77777777" w:rsidR="0099638C" w:rsidRPr="00A553D3" w:rsidRDefault="0099638C" w:rsidP="0099638C">
      <w:pPr>
        <w:pStyle w:val="p1"/>
        <w:jc w:val="both"/>
        <w:rPr>
          <w:rStyle w:val="s1"/>
          <w:rFonts w:ascii="Book Antiqua" w:hAnsi="Book Antiqua"/>
          <w:color w:val="auto"/>
          <w:sz w:val="28"/>
          <w:szCs w:val="28"/>
        </w:rPr>
      </w:pPr>
      <w:r w:rsidRPr="00A553D3">
        <w:rPr>
          <w:rStyle w:val="s1"/>
          <w:rFonts w:ascii="Book Antiqua" w:hAnsi="Book Antiqua"/>
          <w:color w:val="auto"/>
          <w:sz w:val="28"/>
          <w:szCs w:val="28"/>
        </w:rPr>
        <w:t>Prof. Katarzyna Kaczor-</w:t>
      </w:r>
      <w:proofErr w:type="spellStart"/>
      <w:r w:rsidRPr="00A553D3">
        <w:rPr>
          <w:rStyle w:val="s1"/>
          <w:rFonts w:ascii="Book Antiqua" w:hAnsi="Book Antiqua"/>
          <w:color w:val="auto"/>
          <w:sz w:val="28"/>
          <w:szCs w:val="28"/>
        </w:rPr>
        <w:t>Scheitler</w:t>
      </w:r>
      <w:proofErr w:type="spellEnd"/>
      <w:r w:rsidRPr="00A553D3">
        <w:rPr>
          <w:rStyle w:val="s1"/>
          <w:rFonts w:ascii="Book Antiqua" w:hAnsi="Book Antiqua"/>
          <w:color w:val="auto"/>
          <w:sz w:val="28"/>
          <w:szCs w:val="28"/>
        </w:rPr>
        <w:t xml:space="preserve"> (Uniwersytet Łódzki)</w:t>
      </w:r>
    </w:p>
    <w:p w14:paraId="098EA8BA" w14:textId="77777777" w:rsidR="0099638C" w:rsidRDefault="0099638C" w:rsidP="0099638C">
      <w:pPr>
        <w:pStyle w:val="p1"/>
        <w:jc w:val="both"/>
        <w:rPr>
          <w:rFonts w:ascii="Book Antiqua" w:hAnsi="Book Antiqua"/>
          <w:b/>
          <w:b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„Bukiet </w:t>
      </w:r>
      <w:proofErr w:type="spellStart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lilijowy</w:t>
      </w:r>
      <w:proofErr w:type="spellEnd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ślicznemi</w:t>
      </w:r>
      <w:proofErr w:type="spellEnd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 różami i </w:t>
      </w:r>
      <w:proofErr w:type="spellStart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hijacyntami</w:t>
      </w:r>
      <w:proofErr w:type="spellEnd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 przewiany…” (1696) jako hagiograficzny podarunek imieninowy dla </w:t>
      </w:r>
      <w:proofErr w:type="spellStart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ksieni</w:t>
      </w:r>
      <w:proofErr w:type="spellEnd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 Zofii Urbańskiej</w:t>
      </w:r>
    </w:p>
    <w:p w14:paraId="61094AD2" w14:textId="77777777" w:rsidR="0099638C" w:rsidRDefault="0099638C" w:rsidP="00A553D3">
      <w:pPr>
        <w:pStyle w:val="p1"/>
        <w:jc w:val="both"/>
        <w:rPr>
          <w:rStyle w:val="s1"/>
          <w:rFonts w:ascii="Book Antiqua" w:hAnsi="Book Antiqua"/>
          <w:color w:val="984806"/>
          <w:sz w:val="28"/>
          <w:szCs w:val="28"/>
        </w:rPr>
      </w:pPr>
    </w:p>
    <w:p w14:paraId="61AD7878" w14:textId="77777777" w:rsidR="003050B4" w:rsidRDefault="003050B4" w:rsidP="00A553D3">
      <w:pPr>
        <w:pStyle w:val="p1"/>
        <w:jc w:val="both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10.40-11.00</w:t>
      </w:r>
    </w:p>
    <w:p w14:paraId="72FD95EA" w14:textId="77777777" w:rsidR="00273FDA" w:rsidRPr="00A553D3" w:rsidRDefault="00273FDA" w:rsidP="00273FDA">
      <w:pPr>
        <w:pStyle w:val="p1"/>
        <w:jc w:val="both"/>
        <w:rPr>
          <w:rStyle w:val="s1"/>
          <w:rFonts w:ascii="Book Antiqua" w:hAnsi="Book Antiqua"/>
          <w:color w:val="auto"/>
          <w:sz w:val="28"/>
          <w:szCs w:val="28"/>
        </w:rPr>
      </w:pPr>
      <w:r w:rsidRPr="00A553D3">
        <w:rPr>
          <w:rStyle w:val="s1"/>
          <w:rFonts w:ascii="Book Antiqua" w:hAnsi="Book Antiqua"/>
          <w:color w:val="auto"/>
          <w:sz w:val="28"/>
          <w:szCs w:val="28"/>
        </w:rPr>
        <w:t>Prof. Maria Rowińska–Szczepaniak (Uniwersytet Opolski)</w:t>
      </w:r>
    </w:p>
    <w:p w14:paraId="7B8AC4A8" w14:textId="09C80E01" w:rsidR="003050B4" w:rsidRDefault="00404DB8" w:rsidP="00A553D3">
      <w:pPr>
        <w:pStyle w:val="p1"/>
        <w:jc w:val="both"/>
        <w:rPr>
          <w:rStyle w:val="s1"/>
          <w:rFonts w:ascii="Book Antiqua" w:hAnsi="Book Antiqua"/>
          <w:i/>
          <w:iCs/>
          <w:color w:val="984806"/>
          <w:sz w:val="28"/>
          <w:szCs w:val="28"/>
        </w:rPr>
      </w:pPr>
      <w:r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 xml:space="preserve">Kazania i mowy okolicznościowe wygłoszone podczas uroczystości </w:t>
      </w:r>
      <w:proofErr w:type="spellStart"/>
      <w:r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>pokanonizacyjnych</w:t>
      </w:r>
      <w:proofErr w:type="spellEnd"/>
      <w:r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 xml:space="preserve"> </w:t>
      </w:r>
      <w:r w:rsidR="00655344"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 xml:space="preserve">ku czci św. </w:t>
      </w:r>
      <w:r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>Jana z Kęt</w:t>
      </w:r>
      <w:r w:rsidR="00655344"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 xml:space="preserve"> w Krakowie</w:t>
      </w:r>
      <w:r>
        <w:rPr>
          <w:rStyle w:val="s1"/>
          <w:rFonts w:ascii="Book Antiqua" w:hAnsi="Book Antiqua"/>
          <w:i/>
          <w:iCs/>
          <w:color w:val="984806"/>
          <w:sz w:val="28"/>
          <w:szCs w:val="28"/>
        </w:rPr>
        <w:t xml:space="preserve"> w 1775 roku</w:t>
      </w:r>
    </w:p>
    <w:p w14:paraId="7254EB0C" w14:textId="77777777" w:rsidR="00404DB8" w:rsidRPr="00404DB8" w:rsidRDefault="00404DB8" w:rsidP="00A553D3">
      <w:pPr>
        <w:pStyle w:val="p1"/>
        <w:jc w:val="both"/>
        <w:rPr>
          <w:rStyle w:val="s1"/>
          <w:rFonts w:ascii="Book Antiqua" w:hAnsi="Book Antiqua"/>
          <w:i/>
          <w:iCs/>
          <w:color w:val="C45911"/>
          <w:sz w:val="28"/>
          <w:szCs w:val="28"/>
        </w:rPr>
      </w:pPr>
    </w:p>
    <w:p w14:paraId="15A74D75" w14:textId="77777777" w:rsidR="003050B4" w:rsidRDefault="003050B4" w:rsidP="00A553D3">
      <w:pPr>
        <w:pStyle w:val="p1"/>
        <w:jc w:val="both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11.00-11.20</w:t>
      </w:r>
    </w:p>
    <w:p w14:paraId="327FC2DE" w14:textId="77777777" w:rsidR="00273FDA" w:rsidRDefault="00273FDA" w:rsidP="00273FDA">
      <w:pPr>
        <w:pStyle w:val="p1"/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 xml:space="preserve">Dr Urszula </w:t>
      </w:r>
      <w:proofErr w:type="spellStart"/>
      <w:r>
        <w:rPr>
          <w:rFonts w:ascii="Book Antiqua" w:hAnsi="Book Antiqua"/>
          <w:b/>
          <w:bCs/>
          <w:color w:val="000000"/>
          <w:sz w:val="28"/>
          <w:szCs w:val="28"/>
        </w:rPr>
        <w:t>Wich</w:t>
      </w:r>
      <w:proofErr w:type="spellEnd"/>
      <w:r>
        <w:rPr>
          <w:rFonts w:ascii="Book Antiqua" w:hAnsi="Book Antiqua"/>
          <w:b/>
          <w:bCs/>
          <w:color w:val="000000"/>
          <w:sz w:val="28"/>
          <w:szCs w:val="28"/>
        </w:rPr>
        <w:t>-Szymczak (Uniwersytet Łódzki)</w:t>
      </w:r>
    </w:p>
    <w:p w14:paraId="6A639FD4" w14:textId="77777777" w:rsidR="00273FDA" w:rsidRDefault="00273FDA" w:rsidP="00273FDA">
      <w:pPr>
        <w:pStyle w:val="p1"/>
        <w:rPr>
          <w:rStyle w:val="s1"/>
          <w:rFonts w:ascii="Book Antiqua" w:hAnsi="Book Antiqua"/>
          <w:i/>
          <w:i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Sztuka słowa i gra znaczeń: anagramy w literaturze okolicznościowej na przykładzie „Liber Passus” Klemensa </w:t>
      </w:r>
      <w:proofErr w:type="spellStart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Herki</w:t>
      </w:r>
      <w:proofErr w:type="spellEnd"/>
    </w:p>
    <w:p w14:paraId="0270B623" w14:textId="77777777" w:rsidR="003050B4" w:rsidRPr="008261CA" w:rsidRDefault="003050B4" w:rsidP="00A553D3">
      <w:pPr>
        <w:jc w:val="both"/>
        <w:rPr>
          <w:rFonts w:ascii="Book Antiqua" w:hAnsi="Book Antiqua" w:cs="Arial"/>
          <w:b/>
          <w:bCs/>
          <w:i/>
          <w:iCs/>
          <w:color w:val="C45911"/>
          <w:sz w:val="28"/>
          <w:szCs w:val="28"/>
          <w:shd w:val="clear" w:color="auto" w:fill="FFFFFF"/>
        </w:rPr>
      </w:pPr>
    </w:p>
    <w:p w14:paraId="39080B79" w14:textId="77777777" w:rsidR="003050B4" w:rsidRDefault="003050B4" w:rsidP="004E5522">
      <w:pPr>
        <w:pStyle w:val="p1"/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11.20-11.40 –</w:t>
      </w:r>
      <w:r>
        <w:rPr>
          <w:rFonts w:ascii="Book Antiqua" w:hAnsi="Book Antiqua"/>
          <w:b/>
          <w:bCs/>
          <w:color w:val="C45911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000000"/>
          <w:sz w:val="28"/>
          <w:szCs w:val="28"/>
        </w:rPr>
        <w:t>Dyskusja</w:t>
      </w:r>
    </w:p>
    <w:p w14:paraId="04ACE1A0" w14:textId="77777777" w:rsidR="003050B4" w:rsidRDefault="003050B4" w:rsidP="004E5522">
      <w:pPr>
        <w:pStyle w:val="p1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758783C" w14:textId="77777777" w:rsidR="003050B4" w:rsidRDefault="003050B4" w:rsidP="004E5522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11.40-11.50 –</w:t>
      </w:r>
      <w:r>
        <w:rPr>
          <w:rFonts w:ascii="Book Antiqua" w:hAnsi="Book Antiqua"/>
          <w:b/>
          <w:bCs/>
          <w:color w:val="C45911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auto"/>
          <w:sz w:val="28"/>
          <w:szCs w:val="28"/>
        </w:rPr>
        <w:t>Przerwa</w:t>
      </w:r>
    </w:p>
    <w:p w14:paraId="18099015" w14:textId="77777777" w:rsidR="003050B4" w:rsidRDefault="003050B4" w:rsidP="004E5522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</w:p>
    <w:p w14:paraId="058B79A3" w14:textId="77777777" w:rsidR="00A27CB2" w:rsidRDefault="00A27CB2" w:rsidP="004E5522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</w:p>
    <w:p w14:paraId="1604046A" w14:textId="77777777" w:rsidR="00A27CB2" w:rsidRDefault="00A27CB2" w:rsidP="004E5522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</w:p>
    <w:p w14:paraId="41E939E4" w14:textId="77777777" w:rsidR="003050B4" w:rsidRDefault="003050B4" w:rsidP="004E5522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</w:p>
    <w:p w14:paraId="2B5EA583" w14:textId="35AE7C27" w:rsidR="003050B4" w:rsidRPr="00154B3E" w:rsidRDefault="003050B4" w:rsidP="00A553D3">
      <w:pPr>
        <w:pStyle w:val="p1"/>
        <w:jc w:val="center"/>
        <w:rPr>
          <w:rFonts w:ascii="Book Antiqua" w:hAnsi="Book Antiqua"/>
          <w:b/>
          <w:bCs/>
          <w:color w:val="auto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Część II</w:t>
      </w:r>
      <w:r w:rsidR="00D26BC8">
        <w:rPr>
          <w:rFonts w:ascii="Book Antiqua" w:hAnsi="Book Antiqua"/>
          <w:b/>
          <w:bCs/>
          <w:color w:val="984806"/>
          <w:sz w:val="28"/>
          <w:szCs w:val="28"/>
        </w:rPr>
        <w:t>.</w:t>
      </w:r>
      <w:r>
        <w:rPr>
          <w:rFonts w:ascii="Book Antiqua" w:hAnsi="Book Antiqua"/>
          <w:b/>
          <w:bCs/>
          <w:color w:val="auto"/>
          <w:sz w:val="28"/>
          <w:szCs w:val="28"/>
        </w:rPr>
        <w:t xml:space="preserve"> </w:t>
      </w:r>
      <w:r w:rsidRPr="00154B3E">
        <w:rPr>
          <w:rFonts w:ascii="Book Antiqua" w:hAnsi="Book Antiqua"/>
          <w:b/>
          <w:bCs/>
          <w:color w:val="auto"/>
          <w:sz w:val="28"/>
          <w:szCs w:val="28"/>
          <w:u w:val="single"/>
        </w:rPr>
        <w:t>Moderator: Prof. Maria Rowińska-Szczepaniak</w:t>
      </w:r>
      <w:r>
        <w:rPr>
          <w:rFonts w:ascii="Book Antiqua" w:hAnsi="Book Antiqua"/>
          <w:b/>
          <w:bCs/>
          <w:color w:val="auto"/>
          <w:sz w:val="28"/>
          <w:szCs w:val="28"/>
          <w:u w:val="single"/>
        </w:rPr>
        <w:t xml:space="preserve"> (UO)</w:t>
      </w:r>
    </w:p>
    <w:p w14:paraId="4FDF4E8C" w14:textId="77777777" w:rsidR="003050B4" w:rsidRDefault="003050B4" w:rsidP="00A553D3">
      <w:pPr>
        <w:pStyle w:val="p1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5C604DBF" w14:textId="77777777" w:rsidR="0099638C" w:rsidRDefault="0099638C" w:rsidP="00A553D3">
      <w:pPr>
        <w:pStyle w:val="p1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44D52D65" w14:textId="77777777" w:rsidR="003050B4" w:rsidRDefault="003050B4" w:rsidP="00A553D3">
      <w:pPr>
        <w:pStyle w:val="p1"/>
        <w:rPr>
          <w:rStyle w:val="s1"/>
          <w:rFonts w:ascii="Book Antiqua" w:hAnsi="Book Antiqua"/>
          <w:color w:val="984806"/>
          <w:sz w:val="28"/>
          <w:szCs w:val="28"/>
        </w:rPr>
      </w:pPr>
      <w:r>
        <w:rPr>
          <w:rStyle w:val="s1"/>
          <w:rFonts w:ascii="Book Antiqua" w:hAnsi="Book Antiqua"/>
          <w:color w:val="984806"/>
          <w:sz w:val="28"/>
          <w:szCs w:val="28"/>
        </w:rPr>
        <w:t>11.50-12.10</w:t>
      </w:r>
    </w:p>
    <w:p w14:paraId="1C5905C0" w14:textId="77777777" w:rsidR="0099638C" w:rsidRDefault="0099638C" w:rsidP="0099638C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auto"/>
          <w:sz w:val="28"/>
          <w:szCs w:val="28"/>
        </w:rPr>
        <w:t xml:space="preserve">Dr Joanna </w:t>
      </w:r>
      <w:proofErr w:type="spellStart"/>
      <w:r>
        <w:rPr>
          <w:rFonts w:ascii="Book Antiqua" w:hAnsi="Book Antiqua"/>
          <w:b/>
          <w:bCs/>
          <w:color w:val="auto"/>
          <w:sz w:val="28"/>
          <w:szCs w:val="28"/>
        </w:rPr>
        <w:t>Zagożdżon</w:t>
      </w:r>
      <w:proofErr w:type="spellEnd"/>
      <w:r>
        <w:rPr>
          <w:rFonts w:ascii="Book Antiqua" w:hAnsi="Book Antiqua"/>
          <w:b/>
          <w:bCs/>
          <w:color w:val="auto"/>
          <w:sz w:val="28"/>
          <w:szCs w:val="28"/>
        </w:rPr>
        <w:t>-Łyszczarz (Uniwersytet Opolski)</w:t>
      </w:r>
    </w:p>
    <w:p w14:paraId="5ACF87A0" w14:textId="1AECD5AC" w:rsidR="0099638C" w:rsidRDefault="0099638C" w:rsidP="00D26BC8">
      <w:pPr>
        <w:pStyle w:val="p1"/>
        <w:jc w:val="both"/>
        <w:rPr>
          <w:rStyle w:val="s1"/>
          <w:rFonts w:ascii="Book Antiqua" w:hAnsi="Book Antiqua"/>
          <w:i/>
          <w:i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Polemiczny charakter konterfektów person znamienitych przez Mikołaja Reja w „</w:t>
      </w:r>
      <w:proofErr w:type="spellStart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Źwierzyńcu</w:t>
      </w:r>
      <w:proofErr w:type="spellEnd"/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” zebranych </w:t>
      </w:r>
    </w:p>
    <w:p w14:paraId="2C88EF81" w14:textId="77777777" w:rsidR="0099638C" w:rsidRDefault="0099638C" w:rsidP="00A553D3">
      <w:pPr>
        <w:pStyle w:val="p1"/>
        <w:rPr>
          <w:rStyle w:val="s1"/>
          <w:rFonts w:ascii="Book Antiqua" w:hAnsi="Book Antiqua"/>
          <w:color w:val="C45911"/>
          <w:sz w:val="28"/>
          <w:szCs w:val="28"/>
        </w:rPr>
      </w:pPr>
    </w:p>
    <w:p w14:paraId="5433E9CD" w14:textId="3C7EBA46" w:rsidR="0099638C" w:rsidRDefault="0099638C" w:rsidP="00A553D3">
      <w:pPr>
        <w:pStyle w:val="p1"/>
        <w:rPr>
          <w:rFonts w:ascii="Book Antiqua" w:hAnsi="Book Antiqua"/>
          <w:b/>
          <w:bCs/>
          <w:color w:val="984806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12.10-12.30</w:t>
      </w:r>
    </w:p>
    <w:p w14:paraId="33A04CFF" w14:textId="37A9E36D" w:rsidR="00A27CB2" w:rsidRPr="00A27CB2" w:rsidRDefault="00A27CB2" w:rsidP="00A27CB2">
      <w:pPr>
        <w:pStyle w:val="p1"/>
        <w:jc w:val="both"/>
        <w:rPr>
          <w:rStyle w:val="s1"/>
          <w:rFonts w:ascii="Book Antiqua" w:hAnsi="Book Antiqua"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auto"/>
          <w:sz w:val="28"/>
          <w:szCs w:val="28"/>
        </w:rPr>
        <w:t>Prof. Krystyna Krawiec-Złotkowska (Uniwersytet Pomorski w Słupsku)</w:t>
      </w:r>
    </w:p>
    <w:p w14:paraId="3A84676F" w14:textId="0480D4BC" w:rsidR="0099638C" w:rsidRDefault="00273FDA" w:rsidP="0099638C">
      <w:pPr>
        <w:spacing w:line="360" w:lineRule="auto"/>
        <w:rPr>
          <w:rFonts w:ascii="Book Antiqua" w:hAnsi="Book Antiqua"/>
          <w:b/>
          <w:bCs/>
          <w:i/>
          <w:i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>„Zwierz wszelaki…” w poematach weselnych Samuela Twardowskiego</w:t>
      </w:r>
    </w:p>
    <w:p w14:paraId="12A2D3C9" w14:textId="77777777" w:rsidR="000F13C8" w:rsidRDefault="000F13C8" w:rsidP="00A553D3">
      <w:pPr>
        <w:pStyle w:val="p1"/>
        <w:rPr>
          <w:rFonts w:ascii="Book Antiqua" w:hAnsi="Book Antiqua"/>
          <w:b/>
          <w:bCs/>
          <w:color w:val="984806"/>
          <w:sz w:val="28"/>
          <w:szCs w:val="28"/>
        </w:rPr>
      </w:pPr>
    </w:p>
    <w:p w14:paraId="62F9CB80" w14:textId="5E30D687" w:rsidR="003050B4" w:rsidRDefault="003050B4" w:rsidP="00A553D3">
      <w:pPr>
        <w:pStyle w:val="p1"/>
        <w:rPr>
          <w:rFonts w:ascii="Book Antiqua" w:hAnsi="Book Antiqua"/>
          <w:b/>
          <w:bCs/>
          <w:color w:val="984806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12.30-12.50</w:t>
      </w:r>
    </w:p>
    <w:p w14:paraId="461187BA" w14:textId="77777777" w:rsidR="00273FDA" w:rsidRDefault="00273FDA" w:rsidP="00273FDA">
      <w:pPr>
        <w:pStyle w:val="p1"/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000000"/>
          <w:sz w:val="28"/>
          <w:szCs w:val="28"/>
        </w:rPr>
        <w:t>Dr Elżbieta A. Jurkowska (Uniwersytet w Białymstoku)</w:t>
      </w:r>
    </w:p>
    <w:p w14:paraId="2990D0B3" w14:textId="77777777" w:rsidR="00273FDA" w:rsidRDefault="00273FDA" w:rsidP="00273FDA">
      <w:pPr>
        <w:pStyle w:val="p1"/>
        <w:rPr>
          <w:rFonts w:ascii="Book Antiqua" w:hAnsi="Book Antiqua"/>
          <w:b/>
          <w:bCs/>
          <w:i/>
          <w:i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Zwierzęce nagrobki Wacława Potockiego wobec tradycji gatunku </w:t>
      </w:r>
    </w:p>
    <w:p w14:paraId="22D45019" w14:textId="77777777" w:rsidR="00273FDA" w:rsidRDefault="00273FDA" w:rsidP="00A553D3">
      <w:pPr>
        <w:pStyle w:val="p1"/>
        <w:rPr>
          <w:rFonts w:ascii="Book Antiqua" w:hAnsi="Book Antiqua"/>
          <w:b/>
          <w:bCs/>
          <w:color w:val="984806"/>
          <w:sz w:val="28"/>
          <w:szCs w:val="28"/>
        </w:rPr>
      </w:pPr>
    </w:p>
    <w:p w14:paraId="5252144D" w14:textId="77777777" w:rsidR="003050B4" w:rsidRDefault="003050B4" w:rsidP="00A553D3">
      <w:pPr>
        <w:pStyle w:val="p1"/>
        <w:rPr>
          <w:rFonts w:ascii="Book Antiqua" w:hAnsi="Book Antiqua"/>
          <w:b/>
          <w:bCs/>
          <w:color w:val="984806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12.50-13.10</w:t>
      </w:r>
    </w:p>
    <w:p w14:paraId="1ED9270C" w14:textId="77777777" w:rsidR="00273FDA" w:rsidRPr="00A553D3" w:rsidRDefault="00273FDA" w:rsidP="00273FDA">
      <w:pPr>
        <w:pStyle w:val="p1"/>
        <w:rPr>
          <w:rStyle w:val="s1"/>
          <w:rFonts w:ascii="Book Antiqua" w:hAnsi="Book Antiqua"/>
          <w:color w:val="auto"/>
          <w:sz w:val="28"/>
          <w:szCs w:val="28"/>
        </w:rPr>
      </w:pPr>
      <w:r w:rsidRPr="00A553D3">
        <w:rPr>
          <w:rStyle w:val="s1"/>
          <w:rFonts w:ascii="Book Antiqua" w:hAnsi="Book Antiqua"/>
          <w:color w:val="auto"/>
          <w:sz w:val="28"/>
          <w:szCs w:val="28"/>
        </w:rPr>
        <w:t>Prof. Andrzej Borkowski (Uniwersytet w Siedlcach)</w:t>
      </w:r>
    </w:p>
    <w:p w14:paraId="0BBBCD28" w14:textId="77777777" w:rsidR="00273FDA" w:rsidRDefault="00273FDA" w:rsidP="00273FDA">
      <w:pPr>
        <w:pStyle w:val="p1"/>
        <w:rPr>
          <w:rFonts w:ascii="Book Antiqua" w:hAnsi="Book Antiqua"/>
          <w:b/>
          <w:bCs/>
          <w:i/>
          <w:iCs/>
          <w:color w:val="984806"/>
          <w:sz w:val="28"/>
          <w:szCs w:val="28"/>
        </w:rPr>
      </w:pPr>
      <w:r>
        <w:rPr>
          <w:rFonts w:ascii="Book Antiqua" w:hAnsi="Book Antiqua"/>
          <w:b/>
          <w:bCs/>
          <w:i/>
          <w:iCs/>
          <w:color w:val="984806"/>
          <w:sz w:val="28"/>
          <w:szCs w:val="28"/>
        </w:rPr>
        <w:t xml:space="preserve">Wizerunek Tadeusza Kościuszki w poezji okolicznościowej przełomu XVIII i XIX w. </w:t>
      </w:r>
    </w:p>
    <w:p w14:paraId="19C46812" w14:textId="77777777" w:rsidR="00273FDA" w:rsidRDefault="00273FDA" w:rsidP="00A553D3">
      <w:pPr>
        <w:pStyle w:val="p1"/>
        <w:rPr>
          <w:rFonts w:ascii="Book Antiqua" w:hAnsi="Book Antiqua"/>
          <w:b/>
          <w:bCs/>
          <w:color w:val="C45911"/>
          <w:sz w:val="28"/>
          <w:szCs w:val="28"/>
        </w:rPr>
      </w:pPr>
    </w:p>
    <w:p w14:paraId="0AA71143" w14:textId="77777777" w:rsidR="003050B4" w:rsidRDefault="003050B4" w:rsidP="00A553D3">
      <w:pPr>
        <w:pStyle w:val="p1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464DF4DB" w14:textId="77777777" w:rsidR="003050B4" w:rsidRDefault="003050B4" w:rsidP="00A553D3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13.10-13.30 –</w:t>
      </w:r>
      <w:r>
        <w:rPr>
          <w:rFonts w:ascii="Book Antiqua" w:hAnsi="Book Antiqua"/>
          <w:b/>
          <w:bCs/>
          <w:color w:val="C45911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auto"/>
          <w:sz w:val="28"/>
          <w:szCs w:val="28"/>
        </w:rPr>
        <w:t>Dyskusja</w:t>
      </w:r>
    </w:p>
    <w:p w14:paraId="37B75445" w14:textId="77777777" w:rsidR="003050B4" w:rsidRDefault="003050B4" w:rsidP="00A553D3">
      <w:pPr>
        <w:pStyle w:val="p1"/>
        <w:rPr>
          <w:rFonts w:ascii="Book Antiqua" w:hAnsi="Book Antiqua"/>
          <w:b/>
          <w:bCs/>
          <w:color w:val="auto"/>
          <w:sz w:val="28"/>
          <w:szCs w:val="28"/>
        </w:rPr>
      </w:pPr>
    </w:p>
    <w:p w14:paraId="0F28A553" w14:textId="77777777" w:rsidR="003050B4" w:rsidRPr="006C4242" w:rsidRDefault="003050B4" w:rsidP="00A553D3">
      <w:pPr>
        <w:pStyle w:val="p1"/>
        <w:rPr>
          <w:rFonts w:ascii="Book Antiqua" w:hAnsi="Book Antiqua"/>
          <w:b/>
          <w:bCs/>
          <w:color w:val="000000"/>
          <w:sz w:val="28"/>
          <w:szCs w:val="28"/>
        </w:rPr>
      </w:pPr>
      <w:r>
        <w:rPr>
          <w:rFonts w:ascii="Book Antiqua" w:hAnsi="Book Antiqua"/>
          <w:b/>
          <w:bCs/>
          <w:color w:val="984806"/>
          <w:sz w:val="28"/>
          <w:szCs w:val="28"/>
        </w:rPr>
        <w:t>13.30 –</w:t>
      </w:r>
      <w:r>
        <w:rPr>
          <w:rFonts w:ascii="Book Antiqua" w:hAnsi="Book Antiqua"/>
          <w:b/>
          <w:bCs/>
          <w:color w:val="C45911"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color w:val="000000"/>
          <w:sz w:val="28"/>
          <w:szCs w:val="28"/>
        </w:rPr>
        <w:t>Zamknięcie obrad</w:t>
      </w:r>
    </w:p>
    <w:p w14:paraId="255B14DB" w14:textId="77777777" w:rsidR="003050B4" w:rsidRPr="006C4242" w:rsidRDefault="003050B4" w:rsidP="00A553D3">
      <w:pPr>
        <w:pStyle w:val="p1"/>
        <w:rPr>
          <w:rFonts w:ascii="Book Antiqua" w:hAnsi="Book Antiqua"/>
          <w:b/>
          <w:bCs/>
          <w:color w:val="C45911"/>
          <w:sz w:val="28"/>
          <w:szCs w:val="28"/>
        </w:rPr>
      </w:pPr>
      <w:r>
        <w:rPr>
          <w:rFonts w:ascii="Book Antiqua" w:hAnsi="Book Antiqua"/>
          <w:b/>
          <w:bCs/>
          <w:color w:val="C45911"/>
          <w:sz w:val="28"/>
          <w:szCs w:val="28"/>
        </w:rPr>
        <w:t xml:space="preserve"> </w:t>
      </w:r>
    </w:p>
    <w:p w14:paraId="323BD5C6" w14:textId="77777777" w:rsidR="003050B4" w:rsidRPr="00A553D3" w:rsidRDefault="003050B4" w:rsidP="004E5522">
      <w:pPr>
        <w:pStyle w:val="p1"/>
        <w:rPr>
          <w:rFonts w:ascii="Book Antiqua" w:hAnsi="Book Antiqua"/>
          <w:color w:val="C45911"/>
          <w:sz w:val="28"/>
          <w:szCs w:val="28"/>
        </w:rPr>
      </w:pPr>
    </w:p>
    <w:p w14:paraId="3C84D9F5" w14:textId="77777777" w:rsidR="003050B4" w:rsidRPr="00A553D3" w:rsidRDefault="003050B4" w:rsidP="004E5522">
      <w:pPr>
        <w:widowControl w:val="0"/>
        <w:autoSpaceDE w:val="0"/>
        <w:autoSpaceDN w:val="0"/>
        <w:adjustRightInd w:val="0"/>
        <w:rPr>
          <w:rFonts w:ascii="Book Antiqua" w:hAnsi="Book Antiqua"/>
          <w:b/>
          <w:bCs/>
          <w:color w:val="C45911"/>
          <w:sz w:val="28"/>
          <w:szCs w:val="28"/>
        </w:rPr>
      </w:pPr>
    </w:p>
    <w:p w14:paraId="4FAA5B5A" w14:textId="77777777" w:rsidR="003050B4" w:rsidRPr="00A553D3" w:rsidRDefault="003050B4">
      <w:pPr>
        <w:rPr>
          <w:rFonts w:ascii="Book Antiqua" w:hAnsi="Book Antiqua"/>
          <w:sz w:val="28"/>
          <w:szCs w:val="28"/>
        </w:rPr>
      </w:pPr>
    </w:p>
    <w:sectPr w:rsidR="003050B4" w:rsidRPr="00A553D3" w:rsidSect="003B5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ICTFontTextStyleBo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ICTFontTextStyleItalicBod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522"/>
    <w:rsid w:val="000F13C8"/>
    <w:rsid w:val="0011094E"/>
    <w:rsid w:val="00154B3E"/>
    <w:rsid w:val="00197E29"/>
    <w:rsid w:val="00273FDA"/>
    <w:rsid w:val="00285304"/>
    <w:rsid w:val="003050B4"/>
    <w:rsid w:val="003B5EF6"/>
    <w:rsid w:val="00404DB8"/>
    <w:rsid w:val="004E5522"/>
    <w:rsid w:val="004E6367"/>
    <w:rsid w:val="005C2792"/>
    <w:rsid w:val="005E7E1F"/>
    <w:rsid w:val="00655344"/>
    <w:rsid w:val="00684A2E"/>
    <w:rsid w:val="00692BE5"/>
    <w:rsid w:val="006C1FE3"/>
    <w:rsid w:val="006C4242"/>
    <w:rsid w:val="008261CA"/>
    <w:rsid w:val="00953DD1"/>
    <w:rsid w:val="0099638C"/>
    <w:rsid w:val="00A27CB2"/>
    <w:rsid w:val="00A553D3"/>
    <w:rsid w:val="00A76074"/>
    <w:rsid w:val="00A76E61"/>
    <w:rsid w:val="00CA1A63"/>
    <w:rsid w:val="00CD4DDA"/>
    <w:rsid w:val="00D26BC8"/>
    <w:rsid w:val="00DC1E50"/>
    <w:rsid w:val="00E41CA4"/>
    <w:rsid w:val="00F8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59463"/>
  <w15:docId w15:val="{746F8BA6-1A77-4B51-B0A8-92DC1650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2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5522"/>
    <w:pPr>
      <w:keepNext/>
      <w:keepLines/>
      <w:spacing w:before="360" w:after="80"/>
      <w:outlineLvl w:val="0"/>
    </w:pPr>
    <w:rPr>
      <w:rFonts w:ascii="Calibri Light" w:hAnsi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5522"/>
    <w:pPr>
      <w:keepNext/>
      <w:keepLines/>
      <w:spacing w:before="160" w:after="80"/>
      <w:outlineLvl w:val="1"/>
    </w:pPr>
    <w:rPr>
      <w:rFonts w:ascii="Calibri Light" w:hAnsi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E5522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E5522"/>
    <w:pPr>
      <w:keepNext/>
      <w:keepLines/>
      <w:spacing w:before="80" w:after="40"/>
      <w:outlineLvl w:val="3"/>
    </w:pPr>
    <w:rPr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E5522"/>
    <w:pPr>
      <w:keepNext/>
      <w:keepLines/>
      <w:spacing w:before="80" w:after="40"/>
      <w:outlineLvl w:val="4"/>
    </w:pPr>
    <w:rPr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E5522"/>
    <w:pPr>
      <w:keepNext/>
      <w:keepLines/>
      <w:spacing w:before="40"/>
      <w:outlineLvl w:val="5"/>
    </w:pPr>
    <w:rPr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E5522"/>
    <w:pPr>
      <w:keepNext/>
      <w:keepLines/>
      <w:spacing w:before="40"/>
      <w:outlineLvl w:val="6"/>
    </w:pPr>
    <w:rPr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E5522"/>
    <w:pPr>
      <w:keepNext/>
      <w:keepLines/>
      <w:outlineLvl w:val="7"/>
    </w:pPr>
    <w:rPr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E5522"/>
    <w:pPr>
      <w:keepNext/>
      <w:keepLines/>
      <w:outlineLvl w:val="8"/>
    </w:pPr>
    <w:rPr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5522"/>
    <w:rPr>
      <w:rFonts w:ascii="Calibri Light" w:hAnsi="Calibri Light" w:cs="Times New Roman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4E5522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E5522"/>
    <w:rPr>
      <w:rFonts w:eastAsia="Times New Roman" w:cs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4E5522"/>
    <w:rPr>
      <w:rFonts w:eastAsia="Times New Roman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9"/>
    <w:semiHidden/>
    <w:locked/>
    <w:rsid w:val="004E5522"/>
    <w:rPr>
      <w:rFonts w:eastAsia="Times New Roman" w:cs="Times New Roman"/>
      <w:color w:val="2F5496"/>
    </w:rPr>
  </w:style>
  <w:style w:type="character" w:customStyle="1" w:styleId="Nagwek6Znak">
    <w:name w:val="Nagłówek 6 Znak"/>
    <w:link w:val="Nagwek6"/>
    <w:uiPriority w:val="99"/>
    <w:semiHidden/>
    <w:locked/>
    <w:rsid w:val="004E5522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link w:val="Nagwek7"/>
    <w:uiPriority w:val="99"/>
    <w:semiHidden/>
    <w:locked/>
    <w:rsid w:val="004E5522"/>
    <w:rPr>
      <w:rFonts w:eastAsia="Times New Roman" w:cs="Times New Roman"/>
      <w:color w:val="595959"/>
    </w:rPr>
  </w:style>
  <w:style w:type="character" w:customStyle="1" w:styleId="Nagwek8Znak">
    <w:name w:val="Nagłówek 8 Znak"/>
    <w:link w:val="Nagwek8"/>
    <w:uiPriority w:val="99"/>
    <w:semiHidden/>
    <w:locked/>
    <w:rsid w:val="004E5522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link w:val="Nagwek9"/>
    <w:uiPriority w:val="99"/>
    <w:semiHidden/>
    <w:locked/>
    <w:rsid w:val="004E5522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4E5522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4E5522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5522"/>
    <w:pPr>
      <w:numPr>
        <w:ilvl w:val="1"/>
      </w:numPr>
      <w:spacing w:after="160"/>
      <w:ind w:left="709"/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4E5522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4E5522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4E5522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4E5522"/>
    <w:pPr>
      <w:ind w:left="720"/>
      <w:contextualSpacing/>
    </w:pPr>
  </w:style>
  <w:style w:type="character" w:styleId="Wyrnienieintensywne">
    <w:name w:val="Intense Emphasis"/>
    <w:uiPriority w:val="99"/>
    <w:qFormat/>
    <w:rsid w:val="004E5522"/>
    <w:rPr>
      <w:rFonts w:cs="Times New Roman"/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4E552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99"/>
    <w:locked/>
    <w:rsid w:val="004E5522"/>
    <w:rPr>
      <w:rFonts w:cs="Times New Roman"/>
      <w:i/>
      <w:iCs/>
      <w:color w:val="2F5496"/>
    </w:rPr>
  </w:style>
  <w:style w:type="character" w:styleId="Odwoanieintensywne">
    <w:name w:val="Intense Reference"/>
    <w:uiPriority w:val="99"/>
    <w:qFormat/>
    <w:rsid w:val="004E5522"/>
    <w:rPr>
      <w:rFonts w:cs="Times New Roman"/>
      <w:b/>
      <w:bCs/>
      <w:smallCaps/>
      <w:color w:val="2F5496"/>
      <w:spacing w:val="5"/>
    </w:rPr>
  </w:style>
  <w:style w:type="paragraph" w:customStyle="1" w:styleId="p1">
    <w:name w:val="p1"/>
    <w:basedOn w:val="Normalny"/>
    <w:uiPriority w:val="99"/>
    <w:rsid w:val="004E5522"/>
    <w:rPr>
      <w:rFonts w:ascii=".AppleSystemUIFont" w:hAnsi=".AppleSystemUIFont"/>
      <w:color w:val="111111"/>
      <w:sz w:val="26"/>
      <w:szCs w:val="26"/>
    </w:rPr>
  </w:style>
  <w:style w:type="character" w:customStyle="1" w:styleId="s1">
    <w:name w:val="s1"/>
    <w:uiPriority w:val="99"/>
    <w:rsid w:val="004E5522"/>
    <w:rPr>
      <w:rFonts w:ascii="UICTFontTextStyleBody" w:hAnsi="UICTFontTextStyleBody" w:cs="Times New Roman"/>
      <w:b/>
      <w:bCs/>
      <w:sz w:val="26"/>
      <w:szCs w:val="26"/>
    </w:rPr>
  </w:style>
  <w:style w:type="character" w:customStyle="1" w:styleId="s2">
    <w:name w:val="s2"/>
    <w:uiPriority w:val="99"/>
    <w:rsid w:val="004E5522"/>
    <w:rPr>
      <w:rFonts w:ascii="UICTFontTextStyleItalicBody" w:hAnsi="UICTFontTextStyleItalicBody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5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Dąbrowski</dc:creator>
  <cp:keywords/>
  <dc:description/>
  <cp:lastModifiedBy>Mirosław Dąbrowski</cp:lastModifiedBy>
  <cp:revision>2</cp:revision>
  <dcterms:created xsi:type="dcterms:W3CDTF">2025-05-05T07:25:00Z</dcterms:created>
  <dcterms:modified xsi:type="dcterms:W3CDTF">2025-05-05T07:25:00Z</dcterms:modified>
</cp:coreProperties>
</file>